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DB00" w14:textId="77777777" w:rsidR="00FC3DCC" w:rsidRPr="00DD0188" w:rsidRDefault="009B15D8" w:rsidP="009B15D8">
      <w:pPr>
        <w:spacing w:after="120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bookmarkEnd w:id="0"/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</w:p>
    <w:p w14:paraId="245A3E35" w14:textId="77777777" w:rsidR="009B15D8" w:rsidRPr="00DD0188" w:rsidRDefault="009B15D8" w:rsidP="009B15D8">
      <w:pPr>
        <w:spacing w:after="120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GÜNDEM</w:t>
      </w:r>
    </w:p>
    <w:p w14:paraId="35113B5D" w14:textId="77777777" w:rsidR="00C31C70" w:rsidRPr="00DD0188" w:rsidRDefault="007B6E49" w:rsidP="00C31C70">
      <w:pPr>
        <w:spacing w:line="240" w:lineRule="atLeast"/>
        <w:ind w:left="714"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MADDE 1- </w:t>
      </w:r>
      <w:r w:rsidR="00C31C70" w:rsidRPr="00DD0188">
        <w:rPr>
          <w:rFonts w:ascii="Times New Roman" w:hAnsi="Times New Roman" w:cs="Times New Roman"/>
          <w:sz w:val="24"/>
          <w:szCs w:val="24"/>
        </w:rPr>
        <w:t>Danışma Kurull</w:t>
      </w:r>
      <w:r w:rsidR="00C31C70">
        <w:rPr>
          <w:rFonts w:ascii="Times New Roman" w:hAnsi="Times New Roman" w:cs="Times New Roman"/>
          <w:sz w:val="24"/>
          <w:szCs w:val="24"/>
        </w:rPr>
        <w:t>arı Yönergesi bilgilendirilmesi.</w:t>
      </w:r>
      <w:r w:rsidR="00426FBA" w:rsidRPr="00426FBA">
        <w:rPr>
          <w:rFonts w:ascii="Times New Roman" w:hAnsi="Times New Roman" w:cs="Times New Roman"/>
          <w:sz w:val="24"/>
          <w:szCs w:val="24"/>
        </w:rPr>
        <w:t xml:space="preserve"> </w:t>
      </w:r>
      <w:r w:rsidR="00426FBA">
        <w:rPr>
          <w:rFonts w:ascii="Times New Roman" w:hAnsi="Times New Roman" w:cs="Times New Roman"/>
          <w:sz w:val="24"/>
          <w:szCs w:val="24"/>
        </w:rPr>
        <w:t xml:space="preserve">Birim Danışma Kurulları Yönergesi madde 7/c Birim mezunları arasından en az bir temsilci bulunması gerektiğinden </w:t>
      </w:r>
      <w:r w:rsidR="00E86BC9">
        <w:rPr>
          <w:rFonts w:ascii="Times New Roman" w:hAnsi="Times New Roman" w:cs="Times New Roman"/>
          <w:sz w:val="24"/>
          <w:szCs w:val="24"/>
        </w:rPr>
        <w:t xml:space="preserve">Mimarlık Bölümünden </w:t>
      </w:r>
      <w:r w:rsidR="00426FBA">
        <w:rPr>
          <w:rFonts w:ascii="Times New Roman" w:hAnsi="Times New Roman" w:cs="Times New Roman"/>
          <w:sz w:val="24"/>
          <w:szCs w:val="24"/>
        </w:rPr>
        <w:t xml:space="preserve">ilk mezunlarımızı verdiğimiz için mezun öğrenci temsilci atamasının görüşülmesi. </w:t>
      </w:r>
    </w:p>
    <w:p w14:paraId="711F3CE4" w14:textId="77777777" w:rsidR="005E75D3" w:rsidRDefault="007B6E49" w:rsidP="00426FBA">
      <w:pPr>
        <w:spacing w:line="240" w:lineRule="atLeast"/>
        <w:ind w:left="708" w:right="0" w:firstLine="0"/>
        <w:rPr>
          <w:rFonts w:ascii="Times New Roman" w:hAnsi="Times New Roman" w:cs="Times New Roman"/>
          <w:sz w:val="24"/>
          <w:szCs w:val="24"/>
        </w:rPr>
      </w:pPr>
      <w:r w:rsidRPr="00C31C70">
        <w:rPr>
          <w:rFonts w:ascii="Times New Roman" w:hAnsi="Times New Roman" w:cs="Times New Roman"/>
          <w:sz w:val="24"/>
          <w:szCs w:val="24"/>
        </w:rPr>
        <w:t xml:space="preserve">MADDE 2- </w:t>
      </w:r>
      <w:r w:rsidR="00C31C70" w:rsidRPr="00C31C70">
        <w:rPr>
          <w:rFonts w:ascii="Times New Roman" w:hAnsi="Times New Roman" w:cs="Times New Roman"/>
          <w:sz w:val="24"/>
          <w:szCs w:val="24"/>
        </w:rPr>
        <w:t xml:space="preserve">Öğrencilerimizin </w:t>
      </w:r>
      <w:r w:rsidR="00C31C70">
        <w:rPr>
          <w:rFonts w:ascii="Times New Roman" w:hAnsi="Times New Roman" w:cs="Times New Roman"/>
          <w:sz w:val="24"/>
          <w:szCs w:val="24"/>
        </w:rPr>
        <w:t>k</w:t>
      </w:r>
      <w:r w:rsidR="00C31C70" w:rsidRPr="00C31C70">
        <w:rPr>
          <w:rFonts w:ascii="Times New Roman" w:hAnsi="Times New Roman" w:cs="Times New Roman"/>
          <w:sz w:val="24"/>
          <w:szCs w:val="24"/>
        </w:rPr>
        <w:t>amu kurumlarınd</w:t>
      </w:r>
      <w:r w:rsidR="00C31C70">
        <w:rPr>
          <w:rFonts w:ascii="Times New Roman" w:hAnsi="Times New Roman" w:cs="Times New Roman"/>
          <w:sz w:val="24"/>
          <w:szCs w:val="24"/>
        </w:rPr>
        <w:t xml:space="preserve">a staj yapabilmeleri için neler yapılabileceğinin görüşülmesi. </w:t>
      </w:r>
      <w:r w:rsidRPr="00DD0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FFC6D" w14:textId="624E2155" w:rsidR="007B6E49" w:rsidRPr="00DD0188" w:rsidRDefault="007B6E49" w:rsidP="00C31C70">
      <w:pPr>
        <w:spacing w:line="240" w:lineRule="atLeast"/>
        <w:ind w:left="714"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MADDE</w:t>
      </w:r>
      <w:r w:rsidR="00E66180">
        <w:rPr>
          <w:rFonts w:ascii="Times New Roman" w:hAnsi="Times New Roman" w:cs="Times New Roman"/>
          <w:sz w:val="24"/>
          <w:szCs w:val="24"/>
        </w:rPr>
        <w:t xml:space="preserve">  </w:t>
      </w:r>
      <w:r w:rsidRPr="00DD0188">
        <w:rPr>
          <w:rFonts w:ascii="Times New Roman" w:hAnsi="Times New Roman" w:cs="Times New Roman"/>
          <w:sz w:val="24"/>
          <w:szCs w:val="24"/>
        </w:rPr>
        <w:t xml:space="preserve"> </w:t>
      </w:r>
      <w:r w:rsidR="00E66180">
        <w:rPr>
          <w:rFonts w:ascii="Times New Roman" w:hAnsi="Times New Roman" w:cs="Times New Roman"/>
          <w:sz w:val="24"/>
          <w:szCs w:val="24"/>
        </w:rPr>
        <w:t>3</w:t>
      </w:r>
      <w:r w:rsidRPr="00DD0188">
        <w:rPr>
          <w:rFonts w:ascii="Times New Roman" w:hAnsi="Times New Roman" w:cs="Times New Roman"/>
          <w:sz w:val="24"/>
          <w:szCs w:val="24"/>
        </w:rPr>
        <w:t xml:space="preserve">- </w:t>
      </w:r>
      <w:r w:rsidR="00C31C70" w:rsidRPr="00DD0188">
        <w:rPr>
          <w:rFonts w:ascii="Times New Roman" w:hAnsi="Times New Roman" w:cs="Times New Roman"/>
          <w:sz w:val="24"/>
          <w:szCs w:val="24"/>
        </w:rPr>
        <w:t>Dilek ve temenniler</w:t>
      </w:r>
      <w:r w:rsidR="00C31C70">
        <w:rPr>
          <w:rFonts w:ascii="Times New Roman" w:hAnsi="Times New Roman" w:cs="Times New Roman"/>
          <w:sz w:val="24"/>
          <w:szCs w:val="24"/>
        </w:rPr>
        <w:t>.</w:t>
      </w:r>
    </w:p>
    <w:p w14:paraId="2133B658" w14:textId="77777777" w:rsidR="009B15D8" w:rsidRPr="00DD0188" w:rsidRDefault="009B15D8" w:rsidP="009B15D8">
      <w:pPr>
        <w:ind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5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  <w:gridCol w:w="146"/>
      </w:tblGrid>
      <w:tr w:rsidR="009B15D8" w:rsidRPr="00DD0188" w14:paraId="6141CEA0" w14:textId="77777777" w:rsidTr="00BD635F">
        <w:trPr>
          <w:trHeight w:val="1836"/>
          <w:jc w:val="center"/>
        </w:trPr>
        <w:tc>
          <w:tcPr>
            <w:tcW w:w="9404" w:type="dxa"/>
          </w:tcPr>
          <w:tbl>
            <w:tblPr>
              <w:tblW w:w="926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95"/>
              <w:gridCol w:w="4369"/>
            </w:tblGrid>
            <w:tr w:rsidR="009B15D8" w:rsidRPr="00DD0188" w14:paraId="1CFE0514" w14:textId="77777777" w:rsidTr="002E15CD">
              <w:trPr>
                <w:trHeight w:val="2142"/>
                <w:jc w:val="center"/>
              </w:trPr>
              <w:tc>
                <w:tcPr>
                  <w:tcW w:w="4895" w:type="dxa"/>
                </w:tcPr>
                <w:p w14:paraId="57E71227" w14:textId="77777777" w:rsidR="009B15D8" w:rsidRPr="00DD0188" w:rsidRDefault="009B15D8" w:rsidP="002E15CD">
                  <w:pPr>
                    <w:spacing w:line="276" w:lineRule="auto"/>
                    <w:ind w:left="150" w:right="0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  <w:t>TOPLANTIYA KATILANLAR:</w:t>
                  </w:r>
                </w:p>
                <w:p w14:paraId="56B0473F" w14:textId="77777777" w:rsidR="00843E54" w:rsidRPr="00DD0188" w:rsidRDefault="00843E54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Prof.</w:t>
                  </w:r>
                  <w:r w:rsidR="00742CEF"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Dr.</w:t>
                  </w:r>
                  <w:r w:rsidR="00742CEF"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Burak BEYHAN </w:t>
                  </w:r>
                </w:p>
                <w:p w14:paraId="43AA1700" w14:textId="77777777" w:rsidR="00C31C70" w:rsidRDefault="00843E54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Doç. Dr. Feray KOCA</w:t>
                  </w:r>
                </w:p>
                <w:p w14:paraId="6F41300B" w14:textId="77777777" w:rsidR="00C31C70" w:rsidRPr="00DD0188" w:rsidRDefault="00C31C70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Doç. Dr. Öncü BAŞOĞLAN AVŞAR</w:t>
                  </w:r>
                </w:p>
                <w:p w14:paraId="32DCF60E" w14:textId="6A619DFB" w:rsidR="00843E54" w:rsidRPr="00DD0188" w:rsidRDefault="00FA01D6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Nilay AKÇAY</w:t>
                  </w:r>
                </w:p>
                <w:p w14:paraId="61D84BD4" w14:textId="77777777" w:rsidR="00FA01D6" w:rsidRPr="00DD0188" w:rsidRDefault="00FA01D6" w:rsidP="002E15CD">
                  <w:pPr>
                    <w:spacing w:line="276" w:lineRule="auto"/>
                    <w:ind w:left="150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4369" w:type="dxa"/>
                </w:tcPr>
                <w:p w14:paraId="41E1EE90" w14:textId="77777777" w:rsidR="009B15D8" w:rsidRPr="00DD0188" w:rsidRDefault="009B15D8" w:rsidP="00BD635F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1389EF65" w14:textId="77777777" w:rsidR="009B15D8" w:rsidRPr="00DD0188" w:rsidRDefault="00843E54" w:rsidP="00BD635F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Fakültesi Dekanı</w:t>
                  </w:r>
                </w:p>
                <w:p w14:paraId="2DB1AA71" w14:textId="77777777" w:rsidR="00843E54" w:rsidRPr="00DD0188" w:rsidRDefault="00012CC1" w:rsidP="00843E54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Fak.</w:t>
                  </w:r>
                  <w:r w:rsidR="00843E54" w:rsidRPr="00DD01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Dekan Yrd.</w:t>
                  </w:r>
                  <w:r w:rsidRPr="00DD01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14:paraId="13E48619" w14:textId="77777777" w:rsidR="009B15D8" w:rsidRPr="00DD0188" w:rsidRDefault="009B15D8" w:rsidP="00BD635F">
                  <w:pPr>
                    <w:ind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40F926C7" w14:textId="77777777" w:rsidR="00012CC1" w:rsidRPr="00DD0188" w:rsidRDefault="00012CC1" w:rsidP="00BD635F">
                  <w:pPr>
                    <w:ind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315174E3" w14:textId="77777777" w:rsidR="00012CC1" w:rsidRPr="00DD0188" w:rsidRDefault="00012CC1" w:rsidP="007B6E49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8159739" w14:textId="77777777" w:rsidR="009B15D8" w:rsidRPr="00DD0188" w:rsidRDefault="009B15D8" w:rsidP="00BD635F">
            <w:pPr>
              <w:spacing w:line="276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</w:tcPr>
          <w:p w14:paraId="4F574012" w14:textId="77777777" w:rsidR="009B15D8" w:rsidRPr="00DD0188" w:rsidRDefault="009B15D8" w:rsidP="00BD635F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A0B308" w14:textId="77777777" w:rsidR="00C20E89" w:rsidRPr="00DD0188" w:rsidRDefault="00C20E89" w:rsidP="00C20E89">
      <w:pPr>
        <w:spacing w:line="276" w:lineRule="auto"/>
        <w:ind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DD0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TOPLANTIYA KATILMAYANLAR:</w:t>
      </w:r>
    </w:p>
    <w:p w14:paraId="14010AC2" w14:textId="77777777" w:rsidR="009B15D8" w:rsidRPr="00DD0188" w:rsidRDefault="00E60AF7" w:rsidP="002E15CD">
      <w:pPr>
        <w:ind w:right="0" w:firstLine="426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Figen GÜRSOY YAŞYERLİ</w:t>
      </w:r>
    </w:p>
    <w:p w14:paraId="07066795" w14:textId="77777777" w:rsidR="00C31C70" w:rsidRPr="00DD0188" w:rsidRDefault="00C31C70" w:rsidP="002E15CD">
      <w:pPr>
        <w:spacing w:line="276" w:lineRule="auto"/>
        <w:ind w:left="-326" w:right="0" w:firstLine="752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Aslı ALANLI</w:t>
      </w:r>
    </w:p>
    <w:p w14:paraId="1BC06DF6" w14:textId="77777777" w:rsidR="00E60AF7" w:rsidRPr="00DD0188" w:rsidRDefault="00C31C70" w:rsidP="002E15CD">
      <w:pPr>
        <w:spacing w:after="120"/>
        <w:ind w:right="0" w:firstLine="42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Banu ÖZBERK</w:t>
      </w:r>
    </w:p>
    <w:p w14:paraId="40473E00" w14:textId="77777777" w:rsidR="009B15D8" w:rsidRPr="00DD0188" w:rsidRDefault="00C20E89" w:rsidP="009B15D8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</w:t>
      </w:r>
      <w:r w:rsidR="00A55B33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miz</w:t>
      </w:r>
      <w:r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3E3D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</w:t>
      </w:r>
      <w:r w:rsidR="00A55B33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A01D6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C31C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.0</w:t>
      </w:r>
      <w:r w:rsidR="00C31C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1.2023</w:t>
      </w:r>
      <w:r w:rsidR="009B15D8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Perşembe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</w:t>
      </w:r>
      <w:r w:rsidR="009B15D8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C31C7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="009B15D8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:00</w:t>
      </w:r>
      <w:r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’da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5B33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yukardaki gündem maddelerini görüşmek üzere Dekan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15D8"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Prof. Dr. </w:t>
      </w:r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Burak BEYHAN’ı</w:t>
      </w:r>
      <w:r w:rsidR="009B15D8"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n 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başkanlığında </w:t>
      </w:r>
      <w:r w:rsidR="00E60AF7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Dekanlık makam odasında 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toplanmıştır.</w:t>
      </w:r>
    </w:p>
    <w:p w14:paraId="0822525B" w14:textId="77777777" w:rsidR="00FC3DCC" w:rsidRPr="00DD0188" w:rsidRDefault="00FC3DCC" w:rsidP="009B15D8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BE240F" w14:textId="77777777" w:rsidR="00FA01D6" w:rsidRPr="00DD0188" w:rsidRDefault="00F1662A" w:rsidP="00FA01D6">
      <w:pPr>
        <w:pStyle w:val="ListeParagraf"/>
        <w:numPr>
          <w:ilvl w:val="0"/>
          <w:numId w:val="2"/>
        </w:numPr>
        <w:spacing w:line="276" w:lineRule="auto"/>
        <w:ind w:left="284" w:right="0" w:firstLine="76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b/>
          <w:sz w:val="24"/>
          <w:szCs w:val="24"/>
        </w:rPr>
        <w:t>Gündem maddesinin görüşülmesi</w:t>
      </w:r>
      <w:r w:rsidR="00FA01D6" w:rsidRPr="00DD0188">
        <w:rPr>
          <w:rFonts w:ascii="Times New Roman" w:hAnsi="Times New Roman" w:cs="Times New Roman"/>
          <w:b/>
          <w:sz w:val="24"/>
          <w:szCs w:val="24"/>
        </w:rPr>
        <w:t>;</w:t>
      </w:r>
    </w:p>
    <w:p w14:paraId="447A135D" w14:textId="77777777" w:rsidR="00E86BC9" w:rsidRDefault="00426FBA" w:rsidP="002E15CD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Danışma Kurull</w:t>
      </w:r>
      <w:r>
        <w:rPr>
          <w:rFonts w:ascii="Times New Roman" w:hAnsi="Times New Roman" w:cs="Times New Roman"/>
          <w:sz w:val="24"/>
          <w:szCs w:val="24"/>
        </w:rPr>
        <w:t>arı Yönergesi bilgilendirilmesi</w:t>
      </w:r>
      <w:r w:rsidR="00E86BC9">
        <w:rPr>
          <w:rFonts w:ascii="Times New Roman" w:hAnsi="Times New Roman" w:cs="Times New Roman"/>
          <w:sz w:val="24"/>
          <w:szCs w:val="24"/>
        </w:rPr>
        <w:t xml:space="preserve"> yapıldı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6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5AE4E" w14:textId="77777777" w:rsidR="00E86BC9" w:rsidRDefault="00E86BC9" w:rsidP="002E15CD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Mimarlık Bölümü 2021-2022 Eğitim Öğretim Yılı Bahar dönemine ilk mezunlarını verdiği için </w:t>
      </w:r>
      <w:r w:rsidR="00426FBA">
        <w:rPr>
          <w:rFonts w:ascii="Times New Roman" w:hAnsi="Times New Roman" w:cs="Times New Roman"/>
          <w:sz w:val="24"/>
          <w:szCs w:val="24"/>
        </w:rPr>
        <w:t>Birim Dan</w:t>
      </w:r>
      <w:r>
        <w:rPr>
          <w:rFonts w:ascii="Times New Roman" w:hAnsi="Times New Roman" w:cs="Times New Roman"/>
          <w:sz w:val="24"/>
          <w:szCs w:val="24"/>
        </w:rPr>
        <w:t xml:space="preserve">ışma Kurulları Yönergesi </w:t>
      </w:r>
      <w:r w:rsidR="00426FBA">
        <w:rPr>
          <w:rFonts w:ascii="Times New Roman" w:hAnsi="Times New Roman" w:cs="Times New Roman"/>
          <w:sz w:val="24"/>
          <w:szCs w:val="24"/>
        </w:rPr>
        <w:t>7/c</w:t>
      </w:r>
      <w:r>
        <w:rPr>
          <w:rFonts w:ascii="Times New Roman" w:hAnsi="Times New Roman" w:cs="Times New Roman"/>
          <w:sz w:val="24"/>
          <w:szCs w:val="24"/>
        </w:rPr>
        <w:t xml:space="preserve"> maddesi</w:t>
      </w:r>
      <w:r w:rsidR="00426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gereğince en az bir </w:t>
      </w:r>
      <w:r w:rsidR="00426FBA">
        <w:rPr>
          <w:rFonts w:ascii="Times New Roman" w:hAnsi="Times New Roman" w:cs="Times New Roman"/>
          <w:sz w:val="24"/>
          <w:szCs w:val="24"/>
        </w:rPr>
        <w:t xml:space="preserve">mezun öğrenci </w:t>
      </w:r>
      <w:r>
        <w:rPr>
          <w:rFonts w:ascii="Times New Roman" w:hAnsi="Times New Roman" w:cs="Times New Roman"/>
          <w:sz w:val="24"/>
          <w:szCs w:val="24"/>
        </w:rPr>
        <w:t xml:space="preserve">temsilcisi ataması görüşüldü. </w:t>
      </w:r>
    </w:p>
    <w:p w14:paraId="7E3C9FCD" w14:textId="77777777" w:rsidR="00FA01D6" w:rsidRDefault="00E86BC9" w:rsidP="000F62A9">
      <w:pPr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52050" w:rsidRPr="00DD0188">
        <w:rPr>
          <w:rFonts w:ascii="Times New Roman" w:hAnsi="Times New Roman" w:cs="Times New Roman"/>
          <w:sz w:val="24"/>
          <w:szCs w:val="24"/>
        </w:rPr>
        <w:t xml:space="preserve">akültemiz </w:t>
      </w:r>
      <w:r>
        <w:rPr>
          <w:rFonts w:ascii="Times New Roman" w:hAnsi="Times New Roman" w:cs="Times New Roman"/>
          <w:sz w:val="24"/>
          <w:szCs w:val="24"/>
        </w:rPr>
        <w:t>Mimarlık Bölümünün mezun öğrencilerinden Birim Danışma Kurulu üyeliğine Mimarlık Bölümü mezunlarından en az bir kişi önerilmesi istendi.</w:t>
      </w:r>
    </w:p>
    <w:p w14:paraId="76CB87E3" w14:textId="77777777" w:rsidR="00FA01D6" w:rsidRPr="00DD0188" w:rsidRDefault="00FA01D6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 w:rsidR="00F1662A" w:rsidRPr="00DD0188">
        <w:rPr>
          <w:rFonts w:ascii="Times New Roman" w:hAnsi="Times New Roman" w:cs="Times New Roman"/>
          <w:sz w:val="24"/>
          <w:szCs w:val="24"/>
        </w:rPr>
        <w:t>.</w:t>
      </w:r>
      <w:r w:rsidR="003452A3" w:rsidRPr="00DD0188">
        <w:rPr>
          <w:rFonts w:ascii="Times New Roman" w:hAnsi="Times New Roman" w:cs="Times New Roman"/>
          <w:sz w:val="24"/>
          <w:szCs w:val="24"/>
        </w:rPr>
        <w:t xml:space="preserve"> </w:t>
      </w:r>
      <w:r w:rsidR="00F1662A" w:rsidRPr="00DD0188">
        <w:rPr>
          <w:rFonts w:ascii="Times New Roman" w:hAnsi="Times New Roman" w:cs="Times New Roman"/>
          <w:sz w:val="24"/>
          <w:szCs w:val="24"/>
        </w:rPr>
        <w:t xml:space="preserve"> </w:t>
      </w:r>
      <w:r w:rsidR="00F1662A" w:rsidRPr="00DD0188">
        <w:rPr>
          <w:rFonts w:ascii="Times New Roman" w:hAnsi="Times New Roman" w:cs="Times New Roman"/>
          <w:b/>
          <w:sz w:val="24"/>
          <w:szCs w:val="24"/>
        </w:rPr>
        <w:t>Gündem maddesinin görüşülmesi;</w:t>
      </w:r>
      <w:r w:rsidR="00F1662A" w:rsidRPr="00DD0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8F896" w14:textId="77777777" w:rsidR="003C39BC" w:rsidRDefault="004E3E3D" w:rsidP="00E86BC9">
      <w:pPr>
        <w:spacing w:line="240" w:lineRule="atLeast"/>
        <w:ind w:right="0" w:firstLine="0"/>
        <w:rPr>
          <w:rFonts w:ascii="Times New Roman" w:hAnsi="Times New Roman" w:cs="Times New Roman"/>
          <w:sz w:val="24"/>
          <w:szCs w:val="24"/>
        </w:rPr>
      </w:pPr>
      <w:r w:rsidRPr="00E86BC9">
        <w:rPr>
          <w:rFonts w:ascii="Times New Roman" w:hAnsi="Times New Roman" w:cs="Times New Roman"/>
          <w:sz w:val="24"/>
          <w:szCs w:val="24"/>
        </w:rPr>
        <w:t xml:space="preserve">   </w:t>
      </w:r>
      <w:r w:rsidR="003C39BC">
        <w:rPr>
          <w:rFonts w:ascii="Times New Roman" w:hAnsi="Times New Roman" w:cs="Times New Roman"/>
          <w:sz w:val="24"/>
          <w:szCs w:val="24"/>
        </w:rPr>
        <w:tab/>
      </w:r>
      <w:r w:rsidR="00E86BC9" w:rsidRPr="00E86BC9">
        <w:rPr>
          <w:rFonts w:ascii="Times New Roman" w:hAnsi="Times New Roman" w:cs="Times New Roman"/>
          <w:sz w:val="24"/>
          <w:szCs w:val="24"/>
        </w:rPr>
        <w:t xml:space="preserve">Öğrencilerimizin staj yapabilecekleri kurumlarla iş birliği yapılabileceği </w:t>
      </w:r>
      <w:r w:rsidR="003C39BC" w:rsidRPr="00E86BC9">
        <w:rPr>
          <w:rFonts w:ascii="Times New Roman" w:hAnsi="Times New Roman" w:cs="Times New Roman"/>
          <w:sz w:val="24"/>
          <w:szCs w:val="24"/>
        </w:rPr>
        <w:t xml:space="preserve">konusu </w:t>
      </w:r>
      <w:r w:rsidR="003C39BC">
        <w:rPr>
          <w:rFonts w:ascii="Times New Roman" w:hAnsi="Times New Roman" w:cs="Times New Roman"/>
          <w:sz w:val="24"/>
          <w:szCs w:val="24"/>
        </w:rPr>
        <w:t>görüşüldü.</w:t>
      </w:r>
    </w:p>
    <w:p w14:paraId="33D58CB4" w14:textId="78045B7A" w:rsidR="00E86BC9" w:rsidRDefault="003C39BC" w:rsidP="003C39BC">
      <w:pPr>
        <w:spacing w:line="240" w:lineRule="atLeast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86BC9" w:rsidRPr="00E86BC9">
        <w:rPr>
          <w:rFonts w:ascii="Times New Roman" w:hAnsi="Times New Roman" w:cs="Times New Roman"/>
          <w:sz w:val="24"/>
          <w:szCs w:val="24"/>
        </w:rPr>
        <w:t>amu kurumlarından</w:t>
      </w:r>
      <w:r w:rsidR="002E1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(Menteşe Belediyesi, Muğla Büyükşehir Belediyesi, </w:t>
      </w:r>
      <w:r w:rsidR="001A559E">
        <w:rPr>
          <w:rFonts w:ascii="Times New Roman" w:hAnsi="Times New Roman" w:cs="Times New Roman"/>
          <w:sz w:val="24"/>
          <w:szCs w:val="24"/>
        </w:rPr>
        <w:t xml:space="preserve">Çevre ve Şehircilik İl Müdürlüğü, Kültür ve Turizm İl Müdürlüğü, </w:t>
      </w:r>
      <w:r>
        <w:rPr>
          <w:rFonts w:ascii="Times New Roman" w:hAnsi="Times New Roman" w:cs="Times New Roman"/>
          <w:sz w:val="24"/>
          <w:szCs w:val="24"/>
        </w:rPr>
        <w:t>Mimarlar Odası</w:t>
      </w:r>
      <w:r w:rsidR="002E15CD">
        <w:rPr>
          <w:rFonts w:ascii="Times New Roman" w:hAnsi="Times New Roman" w:cs="Times New Roman"/>
          <w:sz w:val="24"/>
          <w:szCs w:val="24"/>
        </w:rPr>
        <w:t>, Şehir Plancıları Odası</w:t>
      </w:r>
      <w:r>
        <w:rPr>
          <w:rFonts w:ascii="Times New Roman" w:hAnsi="Times New Roman" w:cs="Times New Roman"/>
          <w:sz w:val="24"/>
          <w:szCs w:val="24"/>
        </w:rPr>
        <w:t>) ile özel mimarlık ve şehir plan</w:t>
      </w:r>
      <w:r w:rsidR="002E15CD">
        <w:rPr>
          <w:rFonts w:ascii="Times New Roman" w:hAnsi="Times New Roman" w:cs="Times New Roman"/>
          <w:sz w:val="24"/>
          <w:szCs w:val="24"/>
        </w:rPr>
        <w:t xml:space="preserve">lama ofislerinden </w:t>
      </w:r>
      <w:r w:rsidRPr="00E86BC9">
        <w:rPr>
          <w:rFonts w:ascii="Times New Roman" w:hAnsi="Times New Roman" w:cs="Times New Roman"/>
          <w:sz w:val="24"/>
          <w:szCs w:val="24"/>
        </w:rPr>
        <w:t>staj</w:t>
      </w:r>
      <w:r>
        <w:rPr>
          <w:rFonts w:ascii="Times New Roman" w:hAnsi="Times New Roman" w:cs="Times New Roman"/>
          <w:sz w:val="24"/>
          <w:szCs w:val="24"/>
        </w:rPr>
        <w:t xml:space="preserve"> için kontenjan talebinde bulunulmasına karar verildi.</w:t>
      </w:r>
    </w:p>
    <w:p w14:paraId="228392C2" w14:textId="77777777" w:rsidR="003C39BC" w:rsidRDefault="003C39BC" w:rsidP="003C39BC">
      <w:pPr>
        <w:spacing w:line="240" w:lineRule="atLeast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Bodrum,</w:t>
      </w:r>
      <w:r w:rsidR="00E66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Marmaris</w:t>
      </w:r>
      <w:r w:rsidR="00E66180">
        <w:rPr>
          <w:rFonts w:ascii="Times New Roman" w:hAnsi="Times New Roman" w:cs="Times New Roman"/>
          <w:sz w:val="24"/>
          <w:szCs w:val="24"/>
        </w:rPr>
        <w:t xml:space="preserve">, Fethiye, Datça </w:t>
      </w:r>
      <w:r>
        <w:rPr>
          <w:rFonts w:ascii="Times New Roman" w:hAnsi="Times New Roman" w:cs="Times New Roman"/>
          <w:sz w:val="24"/>
          <w:szCs w:val="24"/>
        </w:rPr>
        <w:t xml:space="preserve">gibi özel büroların yoğun olduğu ilçelerde konaklama sorunu olduğu için staj yapamamalarından dolayı bu ilçelerde öğrencilerin staj için </w:t>
      </w:r>
      <w:r w:rsidR="00E66180">
        <w:rPr>
          <w:rFonts w:ascii="Times New Roman" w:hAnsi="Times New Roman" w:cs="Times New Roman"/>
          <w:sz w:val="24"/>
          <w:szCs w:val="24"/>
        </w:rPr>
        <w:t>ucuz konaklama imkanlarının araştırılmasına karar verildi.</w:t>
      </w:r>
    </w:p>
    <w:p w14:paraId="2CA1ED40" w14:textId="77777777" w:rsidR="003C39BC" w:rsidRPr="00E86BC9" w:rsidRDefault="003C39BC" w:rsidP="003C39BC">
      <w:pPr>
        <w:spacing w:line="240" w:lineRule="atLeast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5B1782BF" w14:textId="77777777" w:rsidR="00E86BC9" w:rsidRDefault="00E86BC9" w:rsidP="003C39BC">
      <w:pPr>
        <w:pStyle w:val="ListeParagraf"/>
        <w:spacing w:line="240" w:lineRule="atLeast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Öğrencilerimizin mezun olunca çalışabileceği </w:t>
      </w:r>
      <w:r>
        <w:rPr>
          <w:rFonts w:ascii="Times New Roman" w:hAnsi="Times New Roman" w:cs="Times New Roman"/>
          <w:sz w:val="24"/>
          <w:szCs w:val="24"/>
        </w:rPr>
        <w:t xml:space="preserve">ve irtibatta bulunacağı </w:t>
      </w:r>
      <w:r w:rsidRPr="00DD0188">
        <w:rPr>
          <w:rFonts w:ascii="Times New Roman" w:hAnsi="Times New Roman" w:cs="Times New Roman"/>
          <w:sz w:val="24"/>
          <w:szCs w:val="24"/>
        </w:rPr>
        <w:t>mekanlara gezi düzenlenebileceği konusu görüşüldü. (Belediye, Mimarlar Odası, Şehir Plancıları Odası, Mimarlık Bürosu vb.)</w:t>
      </w:r>
    </w:p>
    <w:p w14:paraId="2FFFB2B4" w14:textId="77777777" w:rsidR="00FA01D6" w:rsidRDefault="004E3E3D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.</w:t>
      </w:r>
    </w:p>
    <w:p w14:paraId="7F776AA5" w14:textId="77777777" w:rsidR="00FA01D6" w:rsidRDefault="00FA01D6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b/>
          <w:sz w:val="24"/>
          <w:szCs w:val="24"/>
        </w:rPr>
        <w:t xml:space="preserve">      3</w:t>
      </w:r>
      <w:r w:rsidRPr="00DD0188">
        <w:rPr>
          <w:rFonts w:ascii="Times New Roman" w:hAnsi="Times New Roman" w:cs="Times New Roman"/>
          <w:sz w:val="24"/>
          <w:szCs w:val="24"/>
        </w:rPr>
        <w:t xml:space="preserve">.  </w:t>
      </w:r>
      <w:r w:rsidRPr="00DD0188">
        <w:rPr>
          <w:rFonts w:ascii="Times New Roman" w:hAnsi="Times New Roman" w:cs="Times New Roman"/>
          <w:b/>
          <w:sz w:val="24"/>
          <w:szCs w:val="24"/>
        </w:rPr>
        <w:t>Gündem maddesinin görüşülmesi;</w:t>
      </w:r>
      <w:r w:rsidRPr="00DD0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3322E" w14:textId="77777777" w:rsidR="00E66180" w:rsidRDefault="00E66180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Dilek ve temenniler bölümünde;</w:t>
      </w:r>
    </w:p>
    <w:p w14:paraId="63E8DA76" w14:textId="71D1211C" w:rsidR="00E66180" w:rsidRDefault="00E66180" w:rsidP="00F73F9F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2022/1 Toplantımızda stüdyo ve atölyelerde çalışılan konular kapsamında, öğrencilerin TÜBİTAK 2209-A kapsamında proje hazırlamasının özendirilebileceği konusu görüşülmüştü</w:t>
      </w:r>
      <w:r w:rsidR="001A559E">
        <w:rPr>
          <w:rFonts w:ascii="Times New Roman" w:hAnsi="Times New Roman" w:cs="Times New Roman"/>
          <w:sz w:val="24"/>
          <w:szCs w:val="24"/>
        </w:rPr>
        <w:t>.</w:t>
      </w:r>
    </w:p>
    <w:p w14:paraId="7711D334" w14:textId="77777777" w:rsidR="00E66180" w:rsidRDefault="00E66180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Mimarlık Bölümünden bir adet Şehir ve Bölge Planlama Bölümünden bir adet proje çıkarıldığı ve öğrencilerin bu projelere özendirilmeye devam edileceği görüşüldü.</w:t>
      </w:r>
    </w:p>
    <w:p w14:paraId="01E07924" w14:textId="77777777" w:rsidR="00F73F9F" w:rsidRDefault="00F73F9F" w:rsidP="00F73F9F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etik kurallarının öğrencilere derslerde aktarıldığı bilgisi verildi.</w:t>
      </w:r>
    </w:p>
    <w:p w14:paraId="1B940850" w14:textId="21345221" w:rsidR="00F73F9F" w:rsidRDefault="00F73F9F" w:rsidP="00F73F9F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Öğrencilerimizin mezun olunca çalışabileceği </w:t>
      </w:r>
      <w:r>
        <w:rPr>
          <w:rFonts w:ascii="Times New Roman" w:hAnsi="Times New Roman" w:cs="Times New Roman"/>
          <w:sz w:val="24"/>
          <w:szCs w:val="24"/>
        </w:rPr>
        <w:t xml:space="preserve">ve irtibatta bulunacağı </w:t>
      </w:r>
      <w:r w:rsidRPr="00DD0188">
        <w:rPr>
          <w:rFonts w:ascii="Times New Roman" w:hAnsi="Times New Roman" w:cs="Times New Roman"/>
          <w:sz w:val="24"/>
          <w:szCs w:val="24"/>
        </w:rPr>
        <w:t xml:space="preserve">mekânlara </w:t>
      </w:r>
      <w:r w:rsidR="001A559E">
        <w:rPr>
          <w:rFonts w:ascii="Times New Roman" w:hAnsi="Times New Roman" w:cs="Times New Roman"/>
          <w:sz w:val="24"/>
          <w:szCs w:val="24"/>
        </w:rPr>
        <w:t xml:space="preserve">teknik </w:t>
      </w:r>
      <w:r w:rsidRPr="00DD0188">
        <w:rPr>
          <w:rFonts w:ascii="Times New Roman" w:hAnsi="Times New Roman" w:cs="Times New Roman"/>
          <w:sz w:val="24"/>
          <w:szCs w:val="24"/>
        </w:rPr>
        <w:t>gezi düzenlenebileceği konusu</w:t>
      </w:r>
      <w:r>
        <w:rPr>
          <w:rFonts w:ascii="Times New Roman" w:hAnsi="Times New Roman" w:cs="Times New Roman"/>
          <w:sz w:val="24"/>
          <w:szCs w:val="24"/>
        </w:rPr>
        <w:t xml:space="preserve"> 2022 Danışma Kurulunda görüşülmüştü</w:t>
      </w:r>
      <w:r w:rsidRPr="00DD0188">
        <w:rPr>
          <w:rFonts w:ascii="Times New Roman" w:hAnsi="Times New Roman" w:cs="Times New Roman"/>
          <w:sz w:val="24"/>
          <w:szCs w:val="24"/>
        </w:rPr>
        <w:t xml:space="preserve">. (Belediye, </w:t>
      </w:r>
      <w:r w:rsidR="001A559E">
        <w:rPr>
          <w:rFonts w:ascii="Times New Roman" w:hAnsi="Times New Roman" w:cs="Times New Roman"/>
          <w:sz w:val="24"/>
          <w:szCs w:val="24"/>
        </w:rPr>
        <w:t xml:space="preserve">İl Müdürlükleri, </w:t>
      </w:r>
      <w:r w:rsidRPr="00DD0188">
        <w:rPr>
          <w:rFonts w:ascii="Times New Roman" w:hAnsi="Times New Roman" w:cs="Times New Roman"/>
          <w:sz w:val="24"/>
          <w:szCs w:val="24"/>
        </w:rPr>
        <w:t>Mimarlar Odası, Şehir Plancıları Odası, Mimarlık Bürosu vb.)</w:t>
      </w:r>
      <w:r w:rsidR="001476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2022 Yılında Şehir ve Bölge Planlama </w:t>
      </w:r>
      <w:r w:rsidR="00147694">
        <w:rPr>
          <w:rFonts w:ascii="Times New Roman" w:hAnsi="Times New Roman" w:cs="Times New Roman"/>
          <w:sz w:val="24"/>
          <w:szCs w:val="24"/>
        </w:rPr>
        <w:t>üçüncü</w:t>
      </w:r>
      <w:r>
        <w:rPr>
          <w:rFonts w:ascii="Times New Roman" w:hAnsi="Times New Roman" w:cs="Times New Roman"/>
          <w:sz w:val="24"/>
          <w:szCs w:val="24"/>
        </w:rPr>
        <w:t xml:space="preserve"> sınıf öğrencileri</w:t>
      </w:r>
      <w:r w:rsidR="00147694">
        <w:rPr>
          <w:rFonts w:ascii="Times New Roman" w:hAnsi="Times New Roman" w:cs="Times New Roman"/>
          <w:sz w:val="24"/>
          <w:szCs w:val="24"/>
        </w:rPr>
        <w:t>yle Stüdyo dersi kapsamında</w:t>
      </w:r>
      <w:r>
        <w:rPr>
          <w:rFonts w:ascii="Times New Roman" w:hAnsi="Times New Roman" w:cs="Times New Roman"/>
          <w:sz w:val="24"/>
          <w:szCs w:val="24"/>
        </w:rPr>
        <w:t xml:space="preserve"> Denizli-Aydın-</w:t>
      </w:r>
      <w:r w:rsidR="00147694">
        <w:rPr>
          <w:rFonts w:ascii="Times New Roman" w:hAnsi="Times New Roman" w:cs="Times New Roman"/>
          <w:sz w:val="24"/>
          <w:szCs w:val="24"/>
        </w:rPr>
        <w:t xml:space="preserve">Muğla </w:t>
      </w:r>
      <w:r>
        <w:rPr>
          <w:rFonts w:ascii="Times New Roman" w:hAnsi="Times New Roman" w:cs="Times New Roman"/>
          <w:sz w:val="24"/>
          <w:szCs w:val="24"/>
        </w:rPr>
        <w:t>il</w:t>
      </w:r>
      <w:r w:rsidR="00147694"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 xml:space="preserve"> ve ilçelerine </w:t>
      </w:r>
      <w:r w:rsidR="00147694">
        <w:rPr>
          <w:rFonts w:ascii="Times New Roman" w:hAnsi="Times New Roman" w:cs="Times New Roman"/>
          <w:sz w:val="24"/>
          <w:szCs w:val="24"/>
        </w:rPr>
        <w:t xml:space="preserve">teknik inceleme </w:t>
      </w:r>
      <w:r>
        <w:rPr>
          <w:rFonts w:ascii="Times New Roman" w:hAnsi="Times New Roman" w:cs="Times New Roman"/>
          <w:sz w:val="24"/>
          <w:szCs w:val="24"/>
        </w:rPr>
        <w:t xml:space="preserve">gezisi yapıldığı </w:t>
      </w:r>
      <w:r w:rsidR="00147694">
        <w:rPr>
          <w:rFonts w:ascii="Times New Roman" w:hAnsi="Times New Roman" w:cs="Times New Roman"/>
          <w:sz w:val="24"/>
          <w:szCs w:val="24"/>
        </w:rPr>
        <w:t xml:space="preserve">ve bu kapsamda GEKA (Güney Ege Kalkınma Ajansı) yanı sıra ilgili Büyükşehir Belediyelerine de öğrenci grupları tarafından gidildiği ve ilgili kurumlarda çalışan uzmanlar tarafından öğrencilere bilgilendirme amaçlı sunumlar yapıldığı </w:t>
      </w:r>
      <w:r>
        <w:rPr>
          <w:rFonts w:ascii="Times New Roman" w:hAnsi="Times New Roman" w:cs="Times New Roman"/>
          <w:sz w:val="24"/>
          <w:szCs w:val="24"/>
        </w:rPr>
        <w:t>bilgisi Danışma Kurulu Üyelerine verildi.</w:t>
      </w:r>
    </w:p>
    <w:p w14:paraId="190F9B51" w14:textId="575694FB" w:rsidR="00F73F9F" w:rsidRDefault="00F73F9F" w:rsidP="00F73F9F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Mimarlar Odası ve Şehir Plancıları Odası ile ortak </w:t>
      </w:r>
      <w:r w:rsidR="00147694">
        <w:rPr>
          <w:rFonts w:ascii="Times New Roman" w:hAnsi="Times New Roman" w:cs="Times New Roman"/>
          <w:sz w:val="24"/>
          <w:szCs w:val="24"/>
        </w:rPr>
        <w:t>çalıştayların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694">
        <w:rPr>
          <w:rFonts w:ascii="Times New Roman" w:hAnsi="Times New Roman" w:cs="Times New Roman"/>
          <w:sz w:val="24"/>
          <w:szCs w:val="24"/>
        </w:rPr>
        <w:t xml:space="preserve">ya da seminelerin </w:t>
      </w:r>
      <w:r>
        <w:rPr>
          <w:rFonts w:ascii="Times New Roman" w:hAnsi="Times New Roman" w:cs="Times New Roman"/>
          <w:sz w:val="24"/>
          <w:szCs w:val="24"/>
        </w:rPr>
        <w:t>yapılabileceği önerisi getirildi.</w:t>
      </w:r>
    </w:p>
    <w:p w14:paraId="06C62A07" w14:textId="3D8885E6" w:rsidR="00F73F9F" w:rsidRDefault="00F73F9F" w:rsidP="00F73F9F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Menteşe Belediyesi veya Büyükşehir Belediyesinden </w:t>
      </w:r>
      <w:r w:rsidR="00D21D08">
        <w:rPr>
          <w:rFonts w:ascii="Times New Roman" w:hAnsi="Times New Roman" w:cs="Times New Roman"/>
          <w:sz w:val="24"/>
          <w:szCs w:val="24"/>
        </w:rPr>
        <w:t xml:space="preserve">mimar veya şehir plancısı </w:t>
      </w:r>
      <w:r w:rsidR="001A559E">
        <w:rPr>
          <w:rFonts w:ascii="Times New Roman" w:hAnsi="Times New Roman" w:cs="Times New Roman"/>
          <w:sz w:val="24"/>
          <w:szCs w:val="24"/>
        </w:rPr>
        <w:t xml:space="preserve">üyelerin </w:t>
      </w:r>
      <w:r w:rsidR="00147694">
        <w:rPr>
          <w:rFonts w:ascii="Times New Roman" w:hAnsi="Times New Roman" w:cs="Times New Roman"/>
          <w:sz w:val="24"/>
          <w:szCs w:val="24"/>
        </w:rPr>
        <w:t xml:space="preserve">de süreç içerisinde </w:t>
      </w:r>
      <w:r w:rsidR="00D21D08">
        <w:rPr>
          <w:rFonts w:ascii="Times New Roman" w:hAnsi="Times New Roman" w:cs="Times New Roman"/>
          <w:sz w:val="24"/>
          <w:szCs w:val="24"/>
        </w:rPr>
        <w:t>Danışma Kurulumuza alınabileceği önerisi getirildi.</w:t>
      </w:r>
    </w:p>
    <w:p w14:paraId="7B46F979" w14:textId="0496BB2B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Harita Mühendisleri Odası ile </w:t>
      </w:r>
      <w:r w:rsidR="0014769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ortak çalışmalar yürütülebileceği önerisi getirildi.</w:t>
      </w:r>
    </w:p>
    <w:p w14:paraId="6CDD9A3B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0C72AC44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264776A9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1E9FEF96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78B71E30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240E0955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4988B8F3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1D2C2F86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4327FB13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6FD7E81C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48F05CB4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482139D6" w14:textId="77777777" w:rsidR="00D21D08" w:rsidRDefault="00D21D08" w:rsidP="00D21D08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3DB4956B" w14:textId="77777777" w:rsidR="00F73F9F" w:rsidRDefault="00F73F9F" w:rsidP="00F73F9F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53D4F912" w14:textId="77777777" w:rsidR="00F73F9F" w:rsidRDefault="00F73F9F" w:rsidP="00F73F9F">
      <w:pPr>
        <w:spacing w:line="276" w:lineRule="auto"/>
        <w:ind w:right="0" w:firstLine="708"/>
        <w:rPr>
          <w:rFonts w:ascii="Times New Roman" w:hAnsi="Times New Roman" w:cs="Times New Roman"/>
          <w:sz w:val="24"/>
          <w:szCs w:val="24"/>
        </w:rPr>
      </w:pPr>
    </w:p>
    <w:p w14:paraId="2C640128" w14:textId="77777777" w:rsidR="003452A3" w:rsidRPr="00DD0188" w:rsidRDefault="003452A3" w:rsidP="009B15D8">
      <w:pPr>
        <w:pStyle w:val="ListeParagraf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5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268"/>
      </w:tblGrid>
      <w:tr w:rsidR="009B15D8" w:rsidRPr="00DD0188" w14:paraId="26EA015D" w14:textId="77777777" w:rsidTr="00EC7407">
        <w:trPr>
          <w:trHeight w:val="1778"/>
          <w:jc w:val="center"/>
        </w:trPr>
        <w:tc>
          <w:tcPr>
            <w:tcW w:w="10583" w:type="dxa"/>
            <w:gridSpan w:val="2"/>
            <w:vAlign w:val="center"/>
          </w:tcPr>
          <w:p w14:paraId="138D184D" w14:textId="77777777" w:rsidR="009B15D8" w:rsidRPr="00DD0188" w:rsidRDefault="00F1662A" w:rsidP="00EC7407">
            <w:pPr>
              <w:spacing w:line="276" w:lineRule="auto"/>
              <w:ind w:left="-326" w:right="0" w:firstLine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 Dr. Burak BEYHAN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Dekan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="009B15D8"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(Başkan)</w:t>
            </w:r>
          </w:p>
        </w:tc>
      </w:tr>
      <w:tr w:rsidR="009B15D8" w:rsidRPr="00DD0188" w14:paraId="1EAFAF17" w14:textId="77777777" w:rsidTr="00EC7407">
        <w:trPr>
          <w:trHeight w:val="1135"/>
          <w:jc w:val="center"/>
        </w:trPr>
        <w:tc>
          <w:tcPr>
            <w:tcW w:w="5315" w:type="dxa"/>
            <w:vAlign w:val="center"/>
          </w:tcPr>
          <w:p w14:paraId="7A4319E2" w14:textId="77777777" w:rsidR="009B15D8" w:rsidRPr="00DD0188" w:rsidRDefault="00F1662A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Feray KOCA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268" w:type="dxa"/>
            <w:vAlign w:val="center"/>
          </w:tcPr>
          <w:p w14:paraId="7B44EFC7" w14:textId="233619DB" w:rsidR="009B15D8" w:rsidRPr="00DD0188" w:rsidRDefault="00FA01D6" w:rsidP="00EC7407">
            <w:pPr>
              <w:ind w:left="-326" w:right="0" w:firstLine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Öncü BAŞOĞLAN AVŞAR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</w:p>
        </w:tc>
      </w:tr>
      <w:tr w:rsidR="009B15D8" w:rsidRPr="00DD0188" w14:paraId="190232EE" w14:textId="77777777" w:rsidTr="00EC7407">
        <w:trPr>
          <w:trHeight w:val="1419"/>
          <w:jc w:val="center"/>
        </w:trPr>
        <w:tc>
          <w:tcPr>
            <w:tcW w:w="5315" w:type="dxa"/>
            <w:vAlign w:val="center"/>
          </w:tcPr>
          <w:p w14:paraId="54DCBA54" w14:textId="77777777" w:rsidR="009B15D8" w:rsidRPr="00DD0188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Nilay AKÇAY</w:t>
            </w:r>
          </w:p>
        </w:tc>
        <w:tc>
          <w:tcPr>
            <w:tcW w:w="5268" w:type="dxa"/>
            <w:vAlign w:val="center"/>
          </w:tcPr>
          <w:p w14:paraId="35906790" w14:textId="77777777" w:rsidR="001A559E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159B5F0E" w14:textId="2EA61C17" w:rsidR="009B15D8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Aslı ALANLI</w:t>
            </w:r>
          </w:p>
          <w:p w14:paraId="32E51277" w14:textId="049A4DC4" w:rsidR="001A559E" w:rsidRPr="00DD0188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</w:tr>
      <w:tr w:rsidR="009B15D8" w:rsidRPr="00DD0188" w14:paraId="2BD62823" w14:textId="77777777" w:rsidTr="00EC7407">
        <w:trPr>
          <w:trHeight w:val="1282"/>
          <w:jc w:val="center"/>
        </w:trPr>
        <w:tc>
          <w:tcPr>
            <w:tcW w:w="5315" w:type="dxa"/>
            <w:vAlign w:val="center"/>
          </w:tcPr>
          <w:p w14:paraId="0B6AA97A" w14:textId="77777777" w:rsidR="001A559E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7BEC8F31" w14:textId="4CEF17A3" w:rsidR="001A559E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Banu ÖZBERK</w:t>
            </w:r>
          </w:p>
          <w:p w14:paraId="046883D2" w14:textId="7B18A7DC" w:rsidR="009B15D8" w:rsidRPr="00DD0188" w:rsidRDefault="001A559E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  <w:tc>
          <w:tcPr>
            <w:tcW w:w="5268" w:type="dxa"/>
            <w:vAlign w:val="center"/>
          </w:tcPr>
          <w:p w14:paraId="133E0268" w14:textId="77777777" w:rsidR="001A559E" w:rsidRDefault="001A559E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14:paraId="3895BAF9" w14:textId="7FE1C48B" w:rsidR="00EC7407" w:rsidRDefault="000D6DF5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Figen GÜRSOY YAŞYERLİ</w:t>
            </w:r>
          </w:p>
          <w:p w14:paraId="6332B853" w14:textId="77777777" w:rsidR="000D6DF5" w:rsidRPr="00DD0188" w:rsidRDefault="000D6DF5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</w:tr>
    </w:tbl>
    <w:p w14:paraId="51CE9457" w14:textId="77777777" w:rsidR="008E31C7" w:rsidRPr="00DD0188" w:rsidRDefault="008E31C7" w:rsidP="009B15D8">
      <w:pPr>
        <w:rPr>
          <w:rFonts w:ascii="Times New Roman" w:hAnsi="Times New Roman" w:cs="Times New Roman"/>
          <w:sz w:val="24"/>
          <w:szCs w:val="24"/>
        </w:rPr>
      </w:pPr>
    </w:p>
    <w:sectPr w:rsidR="008E31C7" w:rsidRPr="00DD0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228DE" w14:textId="77777777" w:rsidR="00200F6F" w:rsidRDefault="00200F6F" w:rsidP="009B15D8">
      <w:r>
        <w:separator/>
      </w:r>
    </w:p>
  </w:endnote>
  <w:endnote w:type="continuationSeparator" w:id="0">
    <w:p w14:paraId="570882EA" w14:textId="77777777" w:rsidR="00200F6F" w:rsidRDefault="00200F6F" w:rsidP="009B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44DCC" w14:textId="77777777" w:rsidR="00200F6F" w:rsidRDefault="00200F6F" w:rsidP="009B15D8">
      <w:r>
        <w:separator/>
      </w:r>
    </w:p>
  </w:footnote>
  <w:footnote w:type="continuationSeparator" w:id="0">
    <w:p w14:paraId="75E1E80F" w14:textId="77777777" w:rsidR="00200F6F" w:rsidRDefault="00200F6F" w:rsidP="009B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3C24" w14:textId="77777777" w:rsidR="009B15D8" w:rsidRDefault="009B15D8">
    <w:pPr>
      <w:pStyle w:val="stBilgi"/>
    </w:pPr>
  </w:p>
  <w:p w14:paraId="0BDE0BD2" w14:textId="77777777" w:rsidR="009B15D8" w:rsidRDefault="009B15D8">
    <w:pPr>
      <w:pStyle w:val="stBilgi"/>
    </w:pPr>
  </w:p>
  <w:p w14:paraId="6078297D" w14:textId="77777777" w:rsidR="009B15D8" w:rsidRPr="00660F78" w:rsidRDefault="009B15D8" w:rsidP="009B15D8">
    <w:pPr>
      <w:ind w:right="0" w:firstLine="0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14:paraId="7CDC9512" w14:textId="77777777" w:rsidR="009B15D8" w:rsidRPr="00660F78" w:rsidRDefault="009B15D8" w:rsidP="009B15D8">
    <w:pPr>
      <w:keepNext/>
      <w:ind w:right="0" w:firstLine="0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>MUĞLA SITKI KOÇMAN ÜNİVERSİTESİ</w:t>
    </w:r>
  </w:p>
  <w:p w14:paraId="354FCCA0" w14:textId="77777777" w:rsidR="009B15D8" w:rsidRPr="00660F78" w:rsidRDefault="009613C7" w:rsidP="009B15D8">
    <w:pPr>
      <w:keepNext/>
      <w:ind w:right="0" w:firstLine="0"/>
      <w:jc w:val="center"/>
      <w:outlineLvl w:val="3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MİMARLIK FAKÜLTESİ</w:t>
    </w:r>
  </w:p>
  <w:p w14:paraId="5169DDFB" w14:textId="77777777" w:rsidR="009B15D8" w:rsidRPr="0060481D" w:rsidRDefault="00E04587" w:rsidP="009B15D8">
    <w:pPr>
      <w:keepNext/>
      <w:ind w:right="0" w:firstLine="0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BİRİM DANIŞMA</w:t>
    </w:r>
    <w:r w:rsidR="009613C7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KURUL</w:t>
    </w: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U</w:t>
    </w:r>
    <w:r w:rsidR="009613C7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TOP</w:t>
    </w:r>
    <w:r w:rsidR="00843E54">
      <w:rPr>
        <w:rFonts w:ascii="Times New Roman" w:eastAsia="Times New Roman" w:hAnsi="Times New Roman" w:cs="Times New Roman"/>
        <w:b/>
        <w:sz w:val="24"/>
        <w:szCs w:val="24"/>
        <w:lang w:eastAsia="tr-TR"/>
      </w:rPr>
      <w:t>LANTI</w:t>
    </w:r>
    <w:r w:rsidR="009B15D8"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KARARLARI</w:t>
    </w:r>
  </w:p>
  <w:p w14:paraId="6575C770" w14:textId="77777777" w:rsidR="009B15D8" w:rsidRDefault="009B15D8" w:rsidP="009B15D8">
    <w:pPr>
      <w:ind w:right="0" w:firstLine="0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</w:p>
  <w:p w14:paraId="72710B0C" w14:textId="77777777" w:rsidR="009B15D8" w:rsidRPr="00660F78" w:rsidRDefault="009B15D8" w:rsidP="009B15D8">
    <w:pPr>
      <w:ind w:right="0" w:firstLine="0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T</w:t>
    </w:r>
    <w:r w:rsidRPr="00660F78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oplantı Tarihi: </w:t>
    </w:r>
    <w:r w:rsidR="007B6E49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1</w:t>
    </w:r>
    <w:r w:rsidR="00B43034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2</w:t>
    </w:r>
    <w:r w:rsidR="007B6E49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.0</w:t>
    </w:r>
    <w:r w:rsidR="00B43034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1</w:t>
    </w:r>
    <w:r w:rsidRPr="00660F78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.20</w:t>
    </w:r>
    <w:r w:rsidR="00B43034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23</w:t>
    </w:r>
    <w:r w:rsidRPr="00660F78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 w:rsidRPr="00660F78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                                              </w:t>
    </w:r>
    <w:r w:rsidR="009613C7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Toplantı Sayısı: </w:t>
    </w:r>
    <w:r w:rsidR="00B43034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3B9"/>
    <w:multiLevelType w:val="hybridMultilevel"/>
    <w:tmpl w:val="532A0436"/>
    <w:lvl w:ilvl="0" w:tplc="2E2E00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392A"/>
    <w:multiLevelType w:val="hybridMultilevel"/>
    <w:tmpl w:val="5BECC6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646986"/>
    <w:multiLevelType w:val="hybridMultilevel"/>
    <w:tmpl w:val="9F701D12"/>
    <w:lvl w:ilvl="0" w:tplc="5266664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F3"/>
    <w:rsid w:val="00012CC1"/>
    <w:rsid w:val="000D6DF5"/>
    <w:rsid w:val="000F62A9"/>
    <w:rsid w:val="001333A5"/>
    <w:rsid w:val="00147694"/>
    <w:rsid w:val="001A4468"/>
    <w:rsid w:val="001A559E"/>
    <w:rsid w:val="00200F6F"/>
    <w:rsid w:val="0021623D"/>
    <w:rsid w:val="002231CC"/>
    <w:rsid w:val="002C643C"/>
    <w:rsid w:val="002D4CFB"/>
    <w:rsid w:val="002E15CD"/>
    <w:rsid w:val="002E7398"/>
    <w:rsid w:val="00341EAA"/>
    <w:rsid w:val="003452A3"/>
    <w:rsid w:val="0038719A"/>
    <w:rsid w:val="003C04E5"/>
    <w:rsid w:val="003C39BC"/>
    <w:rsid w:val="00426FBA"/>
    <w:rsid w:val="00447246"/>
    <w:rsid w:val="0049412E"/>
    <w:rsid w:val="004E3E3D"/>
    <w:rsid w:val="0051618A"/>
    <w:rsid w:val="005D38E2"/>
    <w:rsid w:val="005D453A"/>
    <w:rsid w:val="005E7398"/>
    <w:rsid w:val="005E75D3"/>
    <w:rsid w:val="0060477D"/>
    <w:rsid w:val="00622C79"/>
    <w:rsid w:val="00633CD5"/>
    <w:rsid w:val="006F7E6F"/>
    <w:rsid w:val="00730334"/>
    <w:rsid w:val="007342BD"/>
    <w:rsid w:val="007347B3"/>
    <w:rsid w:val="00742CEF"/>
    <w:rsid w:val="00765254"/>
    <w:rsid w:val="007B6E49"/>
    <w:rsid w:val="00842CDF"/>
    <w:rsid w:val="00843B4A"/>
    <w:rsid w:val="00843E54"/>
    <w:rsid w:val="008E31C7"/>
    <w:rsid w:val="00930EBD"/>
    <w:rsid w:val="009474F3"/>
    <w:rsid w:val="009562E5"/>
    <w:rsid w:val="009613C7"/>
    <w:rsid w:val="009744DC"/>
    <w:rsid w:val="009746FB"/>
    <w:rsid w:val="00977B12"/>
    <w:rsid w:val="009A1BEA"/>
    <w:rsid w:val="009A638E"/>
    <w:rsid w:val="009B15D8"/>
    <w:rsid w:val="00A046BD"/>
    <w:rsid w:val="00A55B33"/>
    <w:rsid w:val="00A60CE8"/>
    <w:rsid w:val="00AA5BA2"/>
    <w:rsid w:val="00B16B69"/>
    <w:rsid w:val="00B43034"/>
    <w:rsid w:val="00B52050"/>
    <w:rsid w:val="00B742B6"/>
    <w:rsid w:val="00C20E89"/>
    <w:rsid w:val="00C31C70"/>
    <w:rsid w:val="00C62B4F"/>
    <w:rsid w:val="00CF0334"/>
    <w:rsid w:val="00D21D08"/>
    <w:rsid w:val="00D44678"/>
    <w:rsid w:val="00DD0188"/>
    <w:rsid w:val="00DD1017"/>
    <w:rsid w:val="00DF36EB"/>
    <w:rsid w:val="00E04587"/>
    <w:rsid w:val="00E32796"/>
    <w:rsid w:val="00E60AF7"/>
    <w:rsid w:val="00E66180"/>
    <w:rsid w:val="00E86BC9"/>
    <w:rsid w:val="00EC7407"/>
    <w:rsid w:val="00F1662A"/>
    <w:rsid w:val="00F73F9F"/>
    <w:rsid w:val="00F7455D"/>
    <w:rsid w:val="00FA01D6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E22B"/>
  <w15:docId w15:val="{B881AA8B-BA74-4F8D-9079-3932F9F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D8"/>
    <w:pPr>
      <w:spacing w:after="0" w:line="240" w:lineRule="auto"/>
      <w:ind w:right="17" w:firstLine="709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15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15D8"/>
  </w:style>
  <w:style w:type="paragraph" w:styleId="AltBilgi">
    <w:name w:val="footer"/>
    <w:basedOn w:val="Normal"/>
    <w:link w:val="AltBilgiChar"/>
    <w:uiPriority w:val="99"/>
    <w:unhideWhenUsed/>
    <w:rsid w:val="009B15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15D8"/>
  </w:style>
  <w:style w:type="paragraph" w:styleId="ListeParagraf">
    <w:name w:val="List Paragraph"/>
    <w:basedOn w:val="Normal"/>
    <w:uiPriority w:val="34"/>
    <w:qFormat/>
    <w:rsid w:val="009B15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47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aidataa12</dc:creator>
  <cp:keywords/>
  <dc:description/>
  <cp:lastModifiedBy>exper</cp:lastModifiedBy>
  <cp:revision>2</cp:revision>
  <cp:lastPrinted>2022-04-19T08:33:00Z</cp:lastPrinted>
  <dcterms:created xsi:type="dcterms:W3CDTF">2023-01-16T11:54:00Z</dcterms:created>
  <dcterms:modified xsi:type="dcterms:W3CDTF">2023-01-16T11:54:00Z</dcterms:modified>
</cp:coreProperties>
</file>